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F4E67" w14:textId="5E52740B" w:rsidR="00CC6AC8" w:rsidRDefault="00CC6AC8">
      <w:pPr>
        <w:rPr>
          <w:rFonts w:ascii="Times New Roman" w:hAnsi="Times New Roman" w:cs="Times New Roman"/>
          <w:b/>
          <w:sz w:val="28"/>
          <w:szCs w:val="28"/>
        </w:rPr>
      </w:pPr>
    </w:p>
    <w:p w14:paraId="54CF8CD3" w14:textId="77777777" w:rsidR="00CC6AC8" w:rsidRDefault="00CC6AC8">
      <w:pPr>
        <w:rPr>
          <w:rFonts w:ascii="Times New Roman" w:hAnsi="Times New Roman" w:cs="Times New Roman"/>
          <w:b/>
          <w:sz w:val="28"/>
          <w:szCs w:val="28"/>
        </w:rPr>
      </w:pPr>
    </w:p>
    <w:p w14:paraId="5C594597" w14:textId="02D9FB6C" w:rsidR="003733E8" w:rsidRPr="00443C7B" w:rsidRDefault="002468B0">
      <w:pPr>
        <w:rPr>
          <w:rFonts w:ascii="Times New Roman" w:hAnsi="Times New Roman" w:cs="Times New Roman"/>
          <w:b/>
          <w:sz w:val="28"/>
          <w:szCs w:val="28"/>
        </w:rPr>
      </w:pPr>
      <w:r w:rsidRPr="00443C7B">
        <w:rPr>
          <w:rFonts w:ascii="Times New Roman" w:hAnsi="Times New Roman" w:cs="Times New Roman"/>
          <w:b/>
          <w:sz w:val="28"/>
          <w:szCs w:val="28"/>
        </w:rPr>
        <w:t>Baker Teacher Leader Center:</w:t>
      </w:r>
    </w:p>
    <w:p w14:paraId="6C0E1539" w14:textId="0896236E" w:rsidR="002468B0" w:rsidRDefault="002468B0">
      <w:pPr>
        <w:rPr>
          <w:rFonts w:ascii="Times New Roman" w:hAnsi="Times New Roman" w:cs="Times New Roman"/>
          <w:b/>
          <w:sz w:val="28"/>
          <w:szCs w:val="28"/>
        </w:rPr>
      </w:pPr>
      <w:r w:rsidRPr="00443C7B">
        <w:rPr>
          <w:rFonts w:ascii="Times New Roman" w:hAnsi="Times New Roman" w:cs="Times New Roman"/>
          <w:b/>
          <w:sz w:val="28"/>
          <w:szCs w:val="28"/>
        </w:rPr>
        <w:t>Professional Development Proposal</w:t>
      </w:r>
    </w:p>
    <w:p w14:paraId="548A8D97" w14:textId="77777777" w:rsidR="00441D72" w:rsidRDefault="00441D72">
      <w:pPr>
        <w:rPr>
          <w:rFonts w:ascii="Times New Roman" w:hAnsi="Times New Roman" w:cs="Times New Roman"/>
          <w:b/>
          <w:sz w:val="28"/>
          <w:szCs w:val="28"/>
        </w:rPr>
      </w:pPr>
    </w:p>
    <w:p w14:paraId="6266C8E6" w14:textId="5EC71CB0" w:rsidR="00441D72" w:rsidRPr="00FE6E87" w:rsidRDefault="00441D72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Course Title:</w:t>
      </w:r>
    </w:p>
    <w:p w14:paraId="1C3600BD" w14:textId="77777777" w:rsidR="00441D72" w:rsidRPr="00FE6E87" w:rsidRDefault="00441D72">
      <w:pPr>
        <w:rPr>
          <w:rFonts w:ascii="Times New Roman" w:hAnsi="Times New Roman" w:cs="Times New Roman"/>
          <w:b/>
        </w:rPr>
      </w:pPr>
    </w:p>
    <w:p w14:paraId="17A47776" w14:textId="406EFF51" w:rsidR="00441D72" w:rsidRPr="00FE6E87" w:rsidRDefault="00441D72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Instructor(s):</w:t>
      </w:r>
    </w:p>
    <w:p w14:paraId="1B87B672" w14:textId="77777777" w:rsidR="00441D72" w:rsidRPr="00FE6E87" w:rsidRDefault="00441D72">
      <w:pPr>
        <w:rPr>
          <w:rFonts w:ascii="Times New Roman" w:hAnsi="Times New Roman" w:cs="Times New Roman"/>
          <w:b/>
        </w:rPr>
      </w:pPr>
    </w:p>
    <w:p w14:paraId="7D45A056" w14:textId="7919AD13" w:rsidR="00441D72" w:rsidRPr="00FE6E87" w:rsidRDefault="00441D72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Title/Position:</w:t>
      </w:r>
    </w:p>
    <w:p w14:paraId="6DD4003A" w14:textId="77777777" w:rsidR="00441D72" w:rsidRPr="00FE6E87" w:rsidRDefault="00441D72">
      <w:pPr>
        <w:rPr>
          <w:rFonts w:ascii="Times New Roman" w:hAnsi="Times New Roman" w:cs="Times New Roman"/>
          <w:b/>
        </w:rPr>
      </w:pPr>
    </w:p>
    <w:p w14:paraId="6911A36B" w14:textId="6076205F" w:rsidR="00441D72" w:rsidRPr="00FE6E87" w:rsidRDefault="00441D72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Email:</w:t>
      </w:r>
    </w:p>
    <w:p w14:paraId="64B720E7" w14:textId="77777777" w:rsidR="00441D72" w:rsidRPr="00FE6E87" w:rsidRDefault="00441D72">
      <w:pPr>
        <w:rPr>
          <w:rFonts w:ascii="Times New Roman" w:hAnsi="Times New Roman" w:cs="Times New Roman"/>
          <w:b/>
        </w:rPr>
      </w:pPr>
    </w:p>
    <w:p w14:paraId="2EC4D047" w14:textId="233949B6" w:rsidR="00441D72" w:rsidRPr="00FE6E87" w:rsidRDefault="00441D72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Prerequisite(s):</w:t>
      </w:r>
    </w:p>
    <w:p w14:paraId="4F76FF9F" w14:textId="77777777" w:rsidR="00441D72" w:rsidRPr="00FE6E87" w:rsidRDefault="00441D72">
      <w:pPr>
        <w:rPr>
          <w:rFonts w:ascii="Times New Roman" w:hAnsi="Times New Roman" w:cs="Times New Roman"/>
          <w:b/>
        </w:rPr>
      </w:pPr>
    </w:p>
    <w:p w14:paraId="67CD8183" w14:textId="6AE12B30" w:rsidR="00441D72" w:rsidRPr="00FE6E87" w:rsidRDefault="00FE6E87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Course Dates:</w:t>
      </w:r>
    </w:p>
    <w:p w14:paraId="0A75F914" w14:textId="77777777" w:rsidR="00FE6E87" w:rsidRPr="00FE6E87" w:rsidRDefault="00FE6E87">
      <w:pPr>
        <w:rPr>
          <w:rFonts w:ascii="Times New Roman" w:hAnsi="Times New Roman" w:cs="Times New Roman"/>
          <w:b/>
        </w:rPr>
      </w:pPr>
    </w:p>
    <w:p w14:paraId="5B42AFBF" w14:textId="14EFDBA4" w:rsidR="00FE6E87" w:rsidRPr="00FE6E87" w:rsidRDefault="00FE6E87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Registration Deadline:</w:t>
      </w:r>
    </w:p>
    <w:p w14:paraId="285D0E07" w14:textId="77777777" w:rsidR="00FE6E87" w:rsidRPr="00FE6E87" w:rsidRDefault="00FE6E87">
      <w:pPr>
        <w:rPr>
          <w:rFonts w:ascii="Times New Roman" w:hAnsi="Times New Roman" w:cs="Times New Roman"/>
          <w:b/>
        </w:rPr>
      </w:pPr>
    </w:p>
    <w:p w14:paraId="50C9E5CA" w14:textId="378AD0E8" w:rsidR="00FE6E87" w:rsidRPr="00FE6E87" w:rsidRDefault="00FE6E87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Capacity:</w:t>
      </w:r>
      <w:r w:rsidRPr="00FE6E87">
        <w:rPr>
          <w:rFonts w:ascii="Times New Roman" w:hAnsi="Times New Roman" w:cs="Times New Roman"/>
          <w:b/>
        </w:rPr>
        <w:tab/>
        <w:t>Minimum________</w:t>
      </w:r>
      <w:r w:rsidRPr="00FE6E87">
        <w:rPr>
          <w:rFonts w:ascii="Times New Roman" w:hAnsi="Times New Roman" w:cs="Times New Roman"/>
          <w:b/>
        </w:rPr>
        <w:tab/>
      </w:r>
      <w:r w:rsidRPr="00FE6E87">
        <w:rPr>
          <w:rFonts w:ascii="Times New Roman" w:hAnsi="Times New Roman" w:cs="Times New Roman"/>
          <w:b/>
        </w:rPr>
        <w:tab/>
        <w:t>Maximum_________</w:t>
      </w:r>
    </w:p>
    <w:p w14:paraId="6C814D99" w14:textId="77777777" w:rsidR="00FE6E87" w:rsidRPr="00FE6E87" w:rsidRDefault="00FE6E87">
      <w:pPr>
        <w:rPr>
          <w:rFonts w:ascii="Times New Roman" w:hAnsi="Times New Roman" w:cs="Times New Roman"/>
          <w:b/>
        </w:rPr>
      </w:pPr>
    </w:p>
    <w:p w14:paraId="637D2487" w14:textId="3A05E7AB" w:rsidR="00FE6E87" w:rsidRDefault="00FE6E87">
      <w:pPr>
        <w:rPr>
          <w:rFonts w:ascii="Times New Roman" w:hAnsi="Times New Roman" w:cs="Times New Roman"/>
          <w:b/>
        </w:rPr>
      </w:pPr>
      <w:r w:rsidRPr="00FE6E87">
        <w:rPr>
          <w:rFonts w:ascii="Times New Roman" w:hAnsi="Times New Roman" w:cs="Times New Roman"/>
          <w:b/>
        </w:rPr>
        <w:t>Previously Offered? Yes________</w:t>
      </w:r>
      <w:r w:rsidRPr="00FE6E87">
        <w:rPr>
          <w:rFonts w:ascii="Times New Roman" w:hAnsi="Times New Roman" w:cs="Times New Roman"/>
          <w:b/>
        </w:rPr>
        <w:tab/>
        <w:t>No________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(If no, please complete this course proposal form)</w:t>
      </w:r>
    </w:p>
    <w:p w14:paraId="5D58C778" w14:textId="77777777" w:rsidR="009C5903" w:rsidRDefault="009C5903">
      <w:pPr>
        <w:rPr>
          <w:rFonts w:ascii="Times New Roman" w:hAnsi="Times New Roman" w:cs="Times New Roman"/>
          <w:b/>
        </w:rPr>
      </w:pPr>
    </w:p>
    <w:p w14:paraId="31E92095" w14:textId="5D2ECACE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Credit Options: </w:t>
      </w:r>
    </w:p>
    <w:p w14:paraId="5793D3BC" w14:textId="77777777" w:rsidR="009C5903" w:rsidRDefault="009C5903">
      <w:pPr>
        <w:rPr>
          <w:rFonts w:ascii="Times New Roman" w:hAnsi="Times New Roman" w:cs="Times New Roman"/>
          <w:b/>
        </w:rPr>
      </w:pPr>
    </w:p>
    <w:p w14:paraId="6727362C" w14:textId="113F0595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Fee:</w:t>
      </w:r>
    </w:p>
    <w:p w14:paraId="6656210E" w14:textId="77777777" w:rsidR="009C5903" w:rsidRDefault="009C5903">
      <w:pPr>
        <w:rPr>
          <w:rFonts w:ascii="Times New Roman" w:hAnsi="Times New Roman" w:cs="Times New Roman"/>
          <w:b/>
        </w:rPr>
      </w:pPr>
    </w:p>
    <w:p w14:paraId="39C5E365" w14:textId="6D569DD3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Intended Audience: </w:t>
      </w:r>
    </w:p>
    <w:p w14:paraId="77B1715B" w14:textId="77777777" w:rsidR="009C5903" w:rsidRDefault="009C5903">
      <w:pPr>
        <w:rPr>
          <w:rFonts w:ascii="Times New Roman" w:hAnsi="Times New Roman" w:cs="Times New Roman"/>
          <w:b/>
        </w:rPr>
      </w:pPr>
    </w:p>
    <w:p w14:paraId="719D2F8F" w14:textId="77777777" w:rsidR="0098732E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Description:</w:t>
      </w:r>
    </w:p>
    <w:p w14:paraId="64F9DBD8" w14:textId="77777777" w:rsidR="0098732E" w:rsidRDefault="0098732E">
      <w:pPr>
        <w:rPr>
          <w:rFonts w:ascii="Times New Roman" w:hAnsi="Times New Roman" w:cs="Times New Roman"/>
          <w:b/>
        </w:rPr>
      </w:pPr>
    </w:p>
    <w:p w14:paraId="599FDA99" w14:textId="77777777" w:rsidR="0098732E" w:rsidRDefault="0098732E">
      <w:pPr>
        <w:rPr>
          <w:rFonts w:ascii="Times New Roman" w:hAnsi="Times New Roman" w:cs="Times New Roman"/>
          <w:b/>
        </w:rPr>
      </w:pPr>
    </w:p>
    <w:p w14:paraId="48662311" w14:textId="6073E833" w:rsidR="009C5903" w:rsidRDefault="009873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15C27E2" w14:textId="2871432A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Objectives:</w:t>
      </w:r>
    </w:p>
    <w:p w14:paraId="1772C160" w14:textId="77777777" w:rsidR="009C5903" w:rsidRDefault="009C5903">
      <w:pPr>
        <w:rPr>
          <w:rFonts w:ascii="Times New Roman" w:hAnsi="Times New Roman" w:cs="Times New Roman"/>
          <w:b/>
        </w:rPr>
      </w:pPr>
    </w:p>
    <w:p w14:paraId="1C2A5A15" w14:textId="77777777" w:rsidR="009C5903" w:rsidRDefault="009C5903">
      <w:pPr>
        <w:rPr>
          <w:rFonts w:ascii="Times New Roman" w:hAnsi="Times New Roman" w:cs="Times New Roman"/>
          <w:b/>
        </w:rPr>
      </w:pPr>
    </w:p>
    <w:p w14:paraId="1FCE9778" w14:textId="77777777" w:rsidR="009C5903" w:rsidRDefault="009C5903">
      <w:pPr>
        <w:rPr>
          <w:rFonts w:ascii="Times New Roman" w:hAnsi="Times New Roman" w:cs="Times New Roman"/>
          <w:b/>
        </w:rPr>
      </w:pPr>
    </w:p>
    <w:p w14:paraId="5395A724" w14:textId="77777777" w:rsidR="009C5903" w:rsidRDefault="009C5903">
      <w:pPr>
        <w:rPr>
          <w:rFonts w:ascii="Times New Roman" w:hAnsi="Times New Roman" w:cs="Times New Roman"/>
          <w:b/>
        </w:rPr>
      </w:pPr>
    </w:p>
    <w:p w14:paraId="2F39F409" w14:textId="77777777" w:rsidR="009C5903" w:rsidRDefault="009C5903">
      <w:pPr>
        <w:rPr>
          <w:rFonts w:ascii="Times New Roman" w:hAnsi="Times New Roman" w:cs="Times New Roman"/>
          <w:b/>
        </w:rPr>
      </w:pPr>
    </w:p>
    <w:p w14:paraId="5D53BC95" w14:textId="0EFDB091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Requirements:</w:t>
      </w:r>
    </w:p>
    <w:p w14:paraId="70768C9F" w14:textId="77777777" w:rsidR="009C5903" w:rsidRDefault="009C5903">
      <w:pPr>
        <w:rPr>
          <w:rFonts w:ascii="Times New Roman" w:hAnsi="Times New Roman" w:cs="Times New Roman"/>
          <w:b/>
        </w:rPr>
      </w:pPr>
    </w:p>
    <w:p w14:paraId="356B6772" w14:textId="77777777" w:rsidR="009C5903" w:rsidRDefault="009C5903">
      <w:pPr>
        <w:rPr>
          <w:rFonts w:ascii="Times New Roman" w:hAnsi="Times New Roman" w:cs="Times New Roman"/>
          <w:b/>
        </w:rPr>
      </w:pPr>
    </w:p>
    <w:p w14:paraId="746C3FCD" w14:textId="77777777" w:rsidR="009C5903" w:rsidRDefault="009C5903">
      <w:pPr>
        <w:rPr>
          <w:rFonts w:ascii="Times New Roman" w:hAnsi="Times New Roman" w:cs="Times New Roman"/>
          <w:b/>
        </w:rPr>
      </w:pPr>
    </w:p>
    <w:p w14:paraId="77D88EEF" w14:textId="77777777" w:rsidR="009C5903" w:rsidRDefault="009C5903">
      <w:pPr>
        <w:rPr>
          <w:rFonts w:ascii="Times New Roman" w:hAnsi="Times New Roman" w:cs="Times New Roman"/>
          <w:b/>
        </w:rPr>
      </w:pPr>
    </w:p>
    <w:p w14:paraId="49F06394" w14:textId="77777777" w:rsidR="009C5903" w:rsidRDefault="009C5903">
      <w:pPr>
        <w:rPr>
          <w:rFonts w:ascii="Times New Roman" w:hAnsi="Times New Roman" w:cs="Times New Roman"/>
          <w:b/>
        </w:rPr>
      </w:pPr>
    </w:p>
    <w:p w14:paraId="59F6DA20" w14:textId="77777777" w:rsidR="009C5903" w:rsidRDefault="009C5903">
      <w:pPr>
        <w:rPr>
          <w:rFonts w:ascii="Times New Roman" w:hAnsi="Times New Roman" w:cs="Times New Roman"/>
          <w:b/>
        </w:rPr>
      </w:pPr>
    </w:p>
    <w:p w14:paraId="6E1AD2E4" w14:textId="77777777" w:rsidR="009C5903" w:rsidRDefault="009C5903">
      <w:pPr>
        <w:rPr>
          <w:rFonts w:ascii="Times New Roman" w:hAnsi="Times New Roman" w:cs="Times New Roman"/>
          <w:b/>
        </w:rPr>
      </w:pPr>
    </w:p>
    <w:p w14:paraId="26290F3E" w14:textId="2DB1B74D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Materials:</w:t>
      </w:r>
    </w:p>
    <w:p w14:paraId="103A7546" w14:textId="77777777" w:rsidR="009C5903" w:rsidRDefault="009C5903">
      <w:pPr>
        <w:rPr>
          <w:rFonts w:ascii="Times New Roman" w:hAnsi="Times New Roman" w:cs="Times New Roman"/>
          <w:b/>
        </w:rPr>
      </w:pPr>
    </w:p>
    <w:p w14:paraId="15D1D9A5" w14:textId="77777777" w:rsidR="009C5903" w:rsidRDefault="009C5903">
      <w:pPr>
        <w:rPr>
          <w:rFonts w:ascii="Times New Roman" w:hAnsi="Times New Roman" w:cs="Times New Roman"/>
          <w:b/>
        </w:rPr>
      </w:pPr>
    </w:p>
    <w:p w14:paraId="2E974C29" w14:textId="77777777" w:rsidR="009C5903" w:rsidRDefault="009C5903">
      <w:pPr>
        <w:rPr>
          <w:rFonts w:ascii="Times New Roman" w:hAnsi="Times New Roman" w:cs="Times New Roman"/>
          <w:b/>
        </w:rPr>
      </w:pPr>
    </w:p>
    <w:p w14:paraId="7D5183BA" w14:textId="3B3777AC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Sequence and Plan of Study:</w:t>
      </w:r>
    </w:p>
    <w:p w14:paraId="570F60CE" w14:textId="67FC590D" w:rsidR="009C5903" w:rsidRDefault="009C5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6F12C6D" w14:textId="6F413114" w:rsidR="009C5903" w:rsidRPr="009C5903" w:rsidRDefault="009C59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590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EXAMPLE SYLLABUS</w:t>
      </w:r>
    </w:p>
    <w:p w14:paraId="51824F02" w14:textId="77777777" w:rsidR="009C5903" w:rsidRPr="00443C7B" w:rsidRDefault="009C5903" w:rsidP="009C5903">
      <w:pPr>
        <w:rPr>
          <w:rFonts w:ascii="Times New Roman" w:hAnsi="Times New Roman" w:cs="Times New Roman"/>
          <w:b/>
          <w:sz w:val="28"/>
          <w:szCs w:val="28"/>
        </w:rPr>
      </w:pPr>
      <w:r w:rsidRPr="00443C7B">
        <w:rPr>
          <w:rFonts w:ascii="Times New Roman" w:hAnsi="Times New Roman" w:cs="Times New Roman"/>
          <w:b/>
          <w:sz w:val="28"/>
          <w:szCs w:val="28"/>
        </w:rPr>
        <w:t>Baker Teacher Leader Center:</w:t>
      </w:r>
    </w:p>
    <w:p w14:paraId="0F1DE5DB" w14:textId="77777777" w:rsidR="009C5903" w:rsidRDefault="009C5903" w:rsidP="009C5903">
      <w:pPr>
        <w:rPr>
          <w:rFonts w:ascii="Times New Roman" w:hAnsi="Times New Roman" w:cs="Times New Roman"/>
          <w:b/>
          <w:sz w:val="28"/>
          <w:szCs w:val="28"/>
        </w:rPr>
      </w:pPr>
      <w:r w:rsidRPr="00443C7B">
        <w:rPr>
          <w:rFonts w:ascii="Times New Roman" w:hAnsi="Times New Roman" w:cs="Times New Roman"/>
          <w:b/>
          <w:sz w:val="28"/>
          <w:szCs w:val="28"/>
        </w:rPr>
        <w:t>Professional Development Proposal</w:t>
      </w:r>
    </w:p>
    <w:p w14:paraId="7D42303B" w14:textId="77777777" w:rsidR="009C5903" w:rsidRDefault="009C5903">
      <w:pPr>
        <w:rPr>
          <w:rFonts w:ascii="Times New Roman" w:hAnsi="Times New Roman" w:cs="Times New Roman"/>
          <w:b/>
          <w:color w:val="FF0000"/>
        </w:rPr>
      </w:pPr>
    </w:p>
    <w:p w14:paraId="3304D0F7" w14:textId="77777777" w:rsidR="009C5903" w:rsidRPr="009C5903" w:rsidRDefault="009C5903">
      <w:pPr>
        <w:rPr>
          <w:rFonts w:ascii="Times New Roman" w:hAnsi="Times New Roman" w:cs="Times New Roman"/>
          <w:b/>
          <w:color w:val="FF0000"/>
        </w:rPr>
      </w:pPr>
    </w:p>
    <w:p w14:paraId="21AA6C44" w14:textId="29754390" w:rsidR="003733E8" w:rsidRPr="00E64EB9" w:rsidRDefault="00F675F4">
      <w:pPr>
        <w:rPr>
          <w:rFonts w:ascii="Times New Roman" w:hAnsi="Times New Roman" w:cs="Times New Roman"/>
        </w:rPr>
      </w:pPr>
      <w:r w:rsidRPr="00443C7B">
        <w:rPr>
          <w:rFonts w:ascii="Times New Roman" w:hAnsi="Times New Roman" w:cs="Times New Roman"/>
          <w:b/>
        </w:rPr>
        <w:t>Course Title:</w:t>
      </w:r>
      <w:r w:rsidR="00423476" w:rsidRPr="00443C7B">
        <w:rPr>
          <w:rFonts w:ascii="Times New Roman" w:hAnsi="Times New Roman" w:cs="Times New Roman"/>
          <w:b/>
        </w:rPr>
        <w:t xml:space="preserve"> </w:t>
      </w:r>
      <w:r w:rsidR="005C0FD3" w:rsidRPr="0058629D">
        <w:rPr>
          <w:rFonts w:ascii="Times New Roman" w:hAnsi="Times New Roman" w:cs="Times New Roman"/>
          <w:color w:val="333333"/>
          <w:shd w:val="clear" w:color="auto" w:fill="FFFFFF"/>
        </w:rPr>
        <w:t xml:space="preserve">Talent Identification and Career Exploration </w:t>
      </w:r>
      <w:r w:rsidR="005C0FD3">
        <w:rPr>
          <w:rFonts w:ascii="Times New Roman" w:hAnsi="Times New Roman" w:cs="Times New Roman"/>
          <w:color w:val="333333"/>
          <w:shd w:val="clear" w:color="auto" w:fill="FFFFFF"/>
        </w:rPr>
        <w:t>f</w:t>
      </w:r>
      <w:r w:rsidR="005C0FD3" w:rsidRPr="0058629D">
        <w:rPr>
          <w:rFonts w:ascii="Times New Roman" w:hAnsi="Times New Roman" w:cs="Times New Roman"/>
          <w:color w:val="333333"/>
          <w:shd w:val="clear" w:color="auto" w:fill="FFFFFF"/>
        </w:rPr>
        <w:t xml:space="preserve">or </w:t>
      </w:r>
      <w:r w:rsidR="005C0FD3">
        <w:rPr>
          <w:rFonts w:ascii="Times New Roman" w:hAnsi="Times New Roman" w:cs="Times New Roman"/>
          <w:color w:val="333333"/>
          <w:shd w:val="clear" w:color="auto" w:fill="FFFFFF"/>
        </w:rPr>
        <w:t xml:space="preserve">the </w:t>
      </w:r>
      <w:r w:rsidR="005C0FD3" w:rsidRPr="0058629D">
        <w:rPr>
          <w:rFonts w:ascii="Times New Roman" w:hAnsi="Times New Roman" w:cs="Times New Roman"/>
          <w:color w:val="333333"/>
          <w:shd w:val="clear" w:color="auto" w:fill="FFFFFF"/>
        </w:rPr>
        <w:t>Gifted</w:t>
      </w:r>
      <w:r w:rsidR="005C0FD3">
        <w:rPr>
          <w:rFonts w:ascii="Times New Roman" w:hAnsi="Times New Roman" w:cs="Times New Roman"/>
          <w:color w:val="333333"/>
          <w:shd w:val="clear" w:color="auto" w:fill="FFFFFF"/>
        </w:rPr>
        <w:t xml:space="preserve"> Student</w:t>
      </w:r>
    </w:p>
    <w:p w14:paraId="0C17D4A0" w14:textId="77777777" w:rsidR="00F675F4" w:rsidRPr="00443C7B" w:rsidRDefault="00F675F4">
      <w:pPr>
        <w:rPr>
          <w:rFonts w:ascii="Times New Roman" w:hAnsi="Times New Roman" w:cs="Times New Roman"/>
          <w:b/>
        </w:rPr>
      </w:pPr>
    </w:p>
    <w:p w14:paraId="3E029528" w14:textId="12ADC514" w:rsidR="00E64EB9" w:rsidRPr="00E64EB9" w:rsidRDefault="00F675F4" w:rsidP="005C0FD3">
      <w:pPr>
        <w:rPr>
          <w:rFonts w:ascii="Times New Roman" w:hAnsi="Times New Roman" w:cs="Times New Roman"/>
        </w:rPr>
      </w:pPr>
      <w:r w:rsidRPr="00443C7B">
        <w:rPr>
          <w:rFonts w:ascii="Times New Roman" w:hAnsi="Times New Roman" w:cs="Times New Roman"/>
          <w:b/>
        </w:rPr>
        <w:t>Instructor</w:t>
      </w:r>
      <w:r w:rsidR="00441D72">
        <w:rPr>
          <w:rFonts w:ascii="Times New Roman" w:hAnsi="Times New Roman" w:cs="Times New Roman"/>
          <w:b/>
        </w:rPr>
        <w:t>(s)</w:t>
      </w:r>
      <w:r w:rsidR="003733E8" w:rsidRPr="00443C7B">
        <w:rPr>
          <w:rFonts w:ascii="Times New Roman" w:hAnsi="Times New Roman" w:cs="Times New Roman"/>
          <w:b/>
        </w:rPr>
        <w:t>:</w:t>
      </w:r>
      <w:r w:rsidR="00423476" w:rsidRPr="00443C7B">
        <w:rPr>
          <w:rFonts w:ascii="Times New Roman" w:hAnsi="Times New Roman" w:cs="Times New Roman"/>
          <w:b/>
        </w:rPr>
        <w:t xml:space="preserve"> </w:t>
      </w:r>
    </w:p>
    <w:p w14:paraId="316D60D8" w14:textId="77777777" w:rsidR="003733E8" w:rsidRPr="00443C7B" w:rsidRDefault="003733E8">
      <w:pPr>
        <w:rPr>
          <w:rFonts w:ascii="Times New Roman" w:hAnsi="Times New Roman" w:cs="Times New Roman"/>
          <w:b/>
        </w:rPr>
      </w:pPr>
    </w:p>
    <w:p w14:paraId="4C2905BA" w14:textId="2F6E5AF8" w:rsidR="003733E8" w:rsidRPr="00E64EB9" w:rsidRDefault="006B780A" w:rsidP="005C0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Title/Position</w:t>
      </w:r>
      <w:r w:rsidR="003733E8" w:rsidRPr="00443C7B">
        <w:rPr>
          <w:rFonts w:ascii="Times New Roman" w:hAnsi="Times New Roman" w:cs="Times New Roman"/>
          <w:b/>
        </w:rPr>
        <w:t>:</w:t>
      </w:r>
      <w:r w:rsidR="00E64EB9">
        <w:rPr>
          <w:rFonts w:ascii="Times New Roman" w:hAnsi="Times New Roman" w:cs="Times New Roman"/>
          <w:b/>
        </w:rPr>
        <w:t xml:space="preserve"> </w:t>
      </w:r>
    </w:p>
    <w:p w14:paraId="7927BADB" w14:textId="45713D29" w:rsidR="003733E8" w:rsidRPr="00443C7B" w:rsidRDefault="003733E8">
      <w:pPr>
        <w:rPr>
          <w:rFonts w:ascii="Times New Roman" w:hAnsi="Times New Roman" w:cs="Times New Roman"/>
          <w:b/>
        </w:rPr>
      </w:pPr>
    </w:p>
    <w:p w14:paraId="04384CB0" w14:textId="641FDB34" w:rsidR="003733E8" w:rsidRPr="00E64EB9" w:rsidRDefault="00423476">
      <w:pPr>
        <w:rPr>
          <w:rFonts w:ascii="Times New Roman" w:hAnsi="Times New Roman" w:cs="Times New Roman"/>
        </w:rPr>
      </w:pPr>
      <w:r w:rsidRPr="00443C7B">
        <w:rPr>
          <w:rFonts w:ascii="Times New Roman" w:hAnsi="Times New Roman" w:cs="Times New Roman"/>
          <w:b/>
        </w:rPr>
        <w:t>Email:</w:t>
      </w:r>
      <w:r w:rsidR="00E64EB9">
        <w:rPr>
          <w:rFonts w:ascii="Times New Roman" w:hAnsi="Times New Roman" w:cs="Times New Roman"/>
          <w:b/>
        </w:rPr>
        <w:t xml:space="preserve"> </w:t>
      </w:r>
    </w:p>
    <w:p w14:paraId="4A56C958" w14:textId="24441D2C" w:rsidR="00423476" w:rsidRPr="00E64EB9" w:rsidRDefault="00423476">
      <w:pPr>
        <w:rPr>
          <w:rFonts w:ascii="Times New Roman" w:hAnsi="Times New Roman" w:cs="Times New Roman"/>
        </w:rPr>
      </w:pPr>
      <w:r w:rsidRPr="00443C7B">
        <w:rPr>
          <w:rFonts w:ascii="Times New Roman" w:hAnsi="Times New Roman" w:cs="Times New Roman"/>
          <w:b/>
        </w:rPr>
        <w:t>Phone:</w:t>
      </w:r>
      <w:r w:rsidR="00E64EB9">
        <w:rPr>
          <w:rFonts w:ascii="Times New Roman" w:hAnsi="Times New Roman" w:cs="Times New Roman"/>
          <w:b/>
        </w:rPr>
        <w:t xml:space="preserve"> </w:t>
      </w:r>
    </w:p>
    <w:p w14:paraId="7EE2A96A" w14:textId="77777777" w:rsidR="003733E8" w:rsidRPr="00443C7B" w:rsidRDefault="003733E8">
      <w:pPr>
        <w:rPr>
          <w:rFonts w:ascii="Times New Roman" w:hAnsi="Times New Roman" w:cs="Times New Roman"/>
          <w:b/>
        </w:rPr>
      </w:pPr>
    </w:p>
    <w:p w14:paraId="4882B080" w14:textId="77777777" w:rsidR="003733E8" w:rsidRPr="00443C7B" w:rsidRDefault="003733E8">
      <w:pPr>
        <w:rPr>
          <w:rFonts w:ascii="Times New Roman" w:hAnsi="Times New Roman" w:cs="Times New Roman"/>
          <w:b/>
        </w:rPr>
      </w:pPr>
    </w:p>
    <w:p w14:paraId="6F56CBD9" w14:textId="62C43DDA" w:rsidR="003733E8" w:rsidRPr="00E64EB9" w:rsidRDefault="00423476">
      <w:pPr>
        <w:rPr>
          <w:rFonts w:ascii="Times New Roman" w:hAnsi="Times New Roman" w:cs="Times New Roman"/>
        </w:rPr>
      </w:pPr>
      <w:r w:rsidRPr="00443C7B">
        <w:rPr>
          <w:rFonts w:ascii="Times New Roman" w:hAnsi="Times New Roman" w:cs="Times New Roman"/>
          <w:b/>
        </w:rPr>
        <w:t>Prerequisite(s):</w:t>
      </w:r>
      <w:r w:rsidR="00E64EB9">
        <w:rPr>
          <w:rFonts w:ascii="Times New Roman" w:hAnsi="Times New Roman" w:cs="Times New Roman"/>
          <w:b/>
        </w:rPr>
        <w:t xml:space="preserve"> </w:t>
      </w:r>
      <w:r w:rsidR="00E64EB9">
        <w:rPr>
          <w:rFonts w:ascii="Times New Roman" w:hAnsi="Times New Roman" w:cs="Times New Roman"/>
        </w:rPr>
        <w:t>None</w:t>
      </w:r>
    </w:p>
    <w:p w14:paraId="6EB22929" w14:textId="77777777" w:rsidR="003B5B7F" w:rsidRDefault="003B5B7F">
      <w:pPr>
        <w:rPr>
          <w:rFonts w:ascii="Times New Roman" w:hAnsi="Times New Roman" w:cs="Times New Roman"/>
          <w:b/>
        </w:rPr>
      </w:pPr>
    </w:p>
    <w:p w14:paraId="47DC6128" w14:textId="6ECE9F6E" w:rsidR="00896577" w:rsidRPr="005C0FD3" w:rsidRDefault="003B5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Course Dates:</w:t>
      </w:r>
      <w:r w:rsidR="00E64EB9">
        <w:rPr>
          <w:rFonts w:ascii="Times New Roman" w:hAnsi="Times New Roman" w:cs="Times New Roman"/>
          <w:b/>
        </w:rPr>
        <w:t xml:space="preserve"> </w:t>
      </w:r>
      <w:r w:rsidR="005C0FD3" w:rsidRPr="0058629D">
        <w:rPr>
          <w:rFonts w:ascii="Times New Roman" w:hAnsi="Times New Roman" w:cs="Times New Roman"/>
        </w:rPr>
        <w:t>June 12 – 13, 2018</w:t>
      </w:r>
    </w:p>
    <w:p w14:paraId="6C882733" w14:textId="77777777" w:rsidR="00896577" w:rsidRDefault="00896577">
      <w:pPr>
        <w:rPr>
          <w:rFonts w:ascii="Times New Roman" w:hAnsi="Times New Roman" w:cs="Times New Roman"/>
          <w:b/>
        </w:rPr>
      </w:pPr>
    </w:p>
    <w:p w14:paraId="1973D497" w14:textId="7246DB7C" w:rsidR="00D00D41" w:rsidRPr="00E64EB9" w:rsidRDefault="00D0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Registration Deadline:</w:t>
      </w:r>
      <w:r w:rsidR="00E64EB9">
        <w:rPr>
          <w:rFonts w:ascii="Times New Roman" w:hAnsi="Times New Roman" w:cs="Times New Roman"/>
          <w:b/>
        </w:rPr>
        <w:t xml:space="preserve"> </w:t>
      </w:r>
      <w:r w:rsidR="005C0FD3" w:rsidRPr="0058629D">
        <w:rPr>
          <w:rFonts w:ascii="Times New Roman" w:hAnsi="Times New Roman" w:cs="Times New Roman"/>
        </w:rPr>
        <w:t>June 13, 2018</w:t>
      </w:r>
    </w:p>
    <w:p w14:paraId="67C76EB6" w14:textId="77777777" w:rsidR="00896577" w:rsidRDefault="00896577">
      <w:pPr>
        <w:rPr>
          <w:rFonts w:ascii="Times New Roman" w:hAnsi="Times New Roman" w:cs="Times New Roman"/>
          <w:b/>
        </w:rPr>
      </w:pPr>
    </w:p>
    <w:p w14:paraId="2B2084A1" w14:textId="0E65FD62" w:rsidR="006B780A" w:rsidRDefault="005C0FD3" w:rsidP="006B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Capacity: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Minimum: 1</w:t>
      </w:r>
      <w:r w:rsidR="006B780A">
        <w:rPr>
          <w:rFonts w:ascii="Times New Roman" w:hAnsi="Times New Roman" w:cs="Times New Roman"/>
          <w:b/>
        </w:rPr>
        <w:tab/>
      </w:r>
      <w:r w:rsidR="006B78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Maximum: 40</w:t>
      </w:r>
    </w:p>
    <w:p w14:paraId="12D25C02" w14:textId="77777777" w:rsidR="006B780A" w:rsidRDefault="006B780A">
      <w:pPr>
        <w:rPr>
          <w:rFonts w:ascii="Times New Roman" w:hAnsi="Times New Roman" w:cs="Times New Roman"/>
          <w:b/>
        </w:rPr>
      </w:pPr>
    </w:p>
    <w:p w14:paraId="3BADB5B0" w14:textId="5BDDE1AF" w:rsidR="00896577" w:rsidRPr="00896577" w:rsidRDefault="0089657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Previously Offered?</w:t>
      </w:r>
      <w:r>
        <w:rPr>
          <w:rFonts w:ascii="Times New Roman" w:hAnsi="Times New Roman" w:cs="Times New Roman"/>
          <w:b/>
        </w:rPr>
        <w:tab/>
        <w:t>Yes______</w:t>
      </w:r>
      <w:r>
        <w:rPr>
          <w:rFonts w:ascii="Times New Roman" w:hAnsi="Times New Roman" w:cs="Times New Roman"/>
          <w:b/>
        </w:rPr>
        <w:tab/>
      </w:r>
      <w:r w:rsidR="005C0FD3" w:rsidRPr="0058629D">
        <w:rPr>
          <w:rFonts w:ascii="Times New Roman" w:hAnsi="Times New Roman" w:cs="Times New Roman"/>
          <w:b/>
        </w:rPr>
        <w:t>No</w:t>
      </w:r>
      <w:r w:rsidR="005C0FD3" w:rsidRPr="0058629D">
        <w:rPr>
          <w:rFonts w:ascii="Times New Roman" w:hAnsi="Times New Roman" w:cs="Times New Roman"/>
          <w:u w:val="single"/>
        </w:rPr>
        <w:t xml:space="preserve">    X    </w:t>
      </w:r>
      <w:r w:rsidR="005C0FD3" w:rsidRPr="005862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(If no, please complete this course proposal form)</w:t>
      </w:r>
    </w:p>
    <w:p w14:paraId="170D010E" w14:textId="77777777" w:rsidR="00896577" w:rsidRDefault="00896577">
      <w:pPr>
        <w:rPr>
          <w:rFonts w:ascii="Times New Roman" w:hAnsi="Times New Roman" w:cs="Times New Roman"/>
          <w:b/>
        </w:rPr>
      </w:pPr>
    </w:p>
    <w:p w14:paraId="17E4DB23" w14:textId="7D3299A3" w:rsidR="00896577" w:rsidRDefault="008965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Credit Options: </w:t>
      </w:r>
      <w:r w:rsidR="00E64EB9" w:rsidRPr="00E64EB9">
        <w:rPr>
          <w:rFonts w:ascii="Times New Roman" w:hAnsi="Times New Roman" w:cs="Times New Roman"/>
        </w:rPr>
        <w:t>1</w:t>
      </w:r>
      <w:r w:rsidR="00E64EB9">
        <w:rPr>
          <w:rFonts w:ascii="Times New Roman" w:hAnsi="Times New Roman" w:cs="Times New Roman"/>
        </w:rPr>
        <w:t xml:space="preserve"> Iowa licensure renewal unit</w:t>
      </w:r>
    </w:p>
    <w:p w14:paraId="41B78A7B" w14:textId="77777777" w:rsidR="00896577" w:rsidRDefault="00896577">
      <w:pPr>
        <w:rPr>
          <w:rFonts w:ascii="Times New Roman" w:hAnsi="Times New Roman" w:cs="Times New Roman"/>
          <w:b/>
        </w:rPr>
      </w:pPr>
    </w:p>
    <w:p w14:paraId="2BF473CA" w14:textId="3DEDA2F7" w:rsidR="00896577" w:rsidRDefault="00896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Fee:</w:t>
      </w:r>
      <w:r w:rsidR="00E64EB9">
        <w:rPr>
          <w:rFonts w:ascii="Times New Roman" w:hAnsi="Times New Roman" w:cs="Times New Roman"/>
          <w:b/>
        </w:rPr>
        <w:t xml:space="preserve"> </w:t>
      </w:r>
      <w:r w:rsidR="00E64EB9">
        <w:rPr>
          <w:rFonts w:ascii="Times New Roman" w:hAnsi="Times New Roman" w:cs="Times New Roman"/>
        </w:rPr>
        <w:t>$75</w:t>
      </w:r>
    </w:p>
    <w:p w14:paraId="6091A715" w14:textId="77777777" w:rsidR="00E64EB9" w:rsidRDefault="00E64EB9">
      <w:pPr>
        <w:rPr>
          <w:rFonts w:ascii="Times New Roman" w:hAnsi="Times New Roman" w:cs="Times New Roman"/>
        </w:rPr>
      </w:pPr>
    </w:p>
    <w:p w14:paraId="14A24982" w14:textId="77777777" w:rsidR="005C0FD3" w:rsidRPr="0058629D" w:rsidRDefault="00E64EB9" w:rsidP="005C0F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Intended Audience: </w:t>
      </w:r>
      <w:r w:rsidR="005C0FD3" w:rsidRPr="0058629D">
        <w:rPr>
          <w:rFonts w:ascii="Times New Roman" w:hAnsi="Times New Roman" w:cs="Times New Roman"/>
        </w:rPr>
        <w:t xml:space="preserve">Participants (educators) in the </w:t>
      </w:r>
      <w:proofErr w:type="spellStart"/>
      <w:r w:rsidR="005C0FD3" w:rsidRPr="0058629D">
        <w:rPr>
          <w:rFonts w:ascii="Times New Roman" w:hAnsi="Times New Roman" w:cs="Times New Roman"/>
        </w:rPr>
        <w:t>Javits</w:t>
      </w:r>
      <w:proofErr w:type="spellEnd"/>
      <w:r w:rsidR="005C0FD3" w:rsidRPr="0058629D">
        <w:rPr>
          <w:rFonts w:ascii="Times New Roman" w:hAnsi="Times New Roman" w:cs="Times New Roman"/>
        </w:rPr>
        <w:t xml:space="preserve"> Project</w:t>
      </w:r>
      <w:r w:rsidR="005C0FD3">
        <w:rPr>
          <w:rFonts w:ascii="Times New Roman" w:hAnsi="Times New Roman" w:cs="Times New Roman"/>
        </w:rPr>
        <w:t>; middle school teachers (grades 6-8)</w:t>
      </w:r>
    </w:p>
    <w:p w14:paraId="4EC3CA29" w14:textId="3FEA2535" w:rsidR="00E64EB9" w:rsidRPr="00E64EB9" w:rsidRDefault="00E64EB9">
      <w:pPr>
        <w:rPr>
          <w:rFonts w:ascii="Times New Roman" w:hAnsi="Times New Roman" w:cs="Times New Roman"/>
        </w:rPr>
      </w:pPr>
    </w:p>
    <w:p w14:paraId="42126734" w14:textId="77777777" w:rsidR="00423476" w:rsidRPr="00443C7B" w:rsidRDefault="00423476">
      <w:pPr>
        <w:rPr>
          <w:rFonts w:ascii="Times New Roman" w:hAnsi="Times New Roman" w:cs="Times New Roman"/>
          <w:b/>
        </w:rPr>
      </w:pPr>
    </w:p>
    <w:p w14:paraId="5CF83911" w14:textId="77777777" w:rsidR="0098732E" w:rsidRDefault="0042347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3C7B">
        <w:rPr>
          <w:rFonts w:ascii="Times New Roman" w:hAnsi="Times New Roman" w:cs="Times New Roman"/>
          <w:b/>
        </w:rPr>
        <w:t>Course Description:</w:t>
      </w:r>
      <w:r w:rsidR="00E64EB9">
        <w:rPr>
          <w:rFonts w:ascii="Times New Roman" w:hAnsi="Times New Roman" w:cs="Times New Roman"/>
          <w:b/>
        </w:rPr>
        <w:t xml:space="preserve"> </w:t>
      </w:r>
      <w:r w:rsidR="005C0FD3" w:rsidRPr="0058629D">
        <w:rPr>
          <w:rFonts w:ascii="Times New Roman" w:hAnsi="Times New Roman" w:cs="Times New Roman"/>
          <w:color w:val="000000"/>
          <w:shd w:val="clear" w:color="auto" w:fill="FFFFFF"/>
        </w:rPr>
        <w:t>This class will increase educators’ capacity to identify and develop talent among students from underserved groups through best practices in identification and implementation of a career exploration curriculum.  Educators will consider the cultural needs of students in talent identification, talent development, and career exploration, considering a range of factors that occur across cultural, linguistic, disability, and income groups in their efforts to identify talented and gifted students.</w:t>
      </w:r>
    </w:p>
    <w:p w14:paraId="7C755D9B" w14:textId="4B3C222F" w:rsidR="00423476" w:rsidRPr="00443C7B" w:rsidRDefault="0098732E">
      <w:pPr>
        <w:rPr>
          <w:rFonts w:ascii="Times New Roman" w:hAnsi="Times New Roman" w:cs="Times New Roman"/>
          <w:b/>
        </w:rPr>
      </w:pPr>
      <w:r w:rsidRPr="00443C7B">
        <w:rPr>
          <w:rFonts w:ascii="Times New Roman" w:hAnsi="Times New Roman" w:cs="Times New Roman"/>
          <w:b/>
        </w:rPr>
        <w:t xml:space="preserve"> </w:t>
      </w:r>
    </w:p>
    <w:p w14:paraId="1F67E6EC" w14:textId="77777777" w:rsidR="005C0FD3" w:rsidRDefault="00423476" w:rsidP="005C0FD3">
      <w:pPr>
        <w:rPr>
          <w:rFonts w:ascii="Times New Roman" w:hAnsi="Times New Roman" w:cs="Times New Roman"/>
        </w:rPr>
      </w:pPr>
      <w:r w:rsidRPr="00443C7B">
        <w:rPr>
          <w:rFonts w:ascii="Times New Roman" w:hAnsi="Times New Roman" w:cs="Times New Roman"/>
          <w:b/>
        </w:rPr>
        <w:t xml:space="preserve">Course </w:t>
      </w:r>
      <w:r w:rsidR="003733E8" w:rsidRPr="00443C7B">
        <w:rPr>
          <w:rFonts w:ascii="Times New Roman" w:hAnsi="Times New Roman" w:cs="Times New Roman"/>
          <w:b/>
        </w:rPr>
        <w:t>Objectives</w:t>
      </w:r>
      <w:r w:rsidR="005C0FD3">
        <w:rPr>
          <w:rFonts w:ascii="Times New Roman" w:hAnsi="Times New Roman" w:cs="Times New Roman"/>
          <w:b/>
        </w:rPr>
        <w:t xml:space="preserve">: </w:t>
      </w:r>
      <w:r w:rsidR="005C0FD3" w:rsidRPr="0058629D">
        <w:rPr>
          <w:rFonts w:ascii="Times New Roman" w:hAnsi="Times New Roman" w:cs="Times New Roman"/>
        </w:rPr>
        <w:t xml:space="preserve">This renewal unit will focus on expanding the pool of identified high ability underrepresented students. </w:t>
      </w:r>
      <w:r w:rsidR="005C0FD3">
        <w:rPr>
          <w:rFonts w:ascii="Times New Roman" w:hAnsi="Times New Roman" w:cs="Times New Roman"/>
        </w:rPr>
        <w:t>By the end of the session, educators will be able to:</w:t>
      </w:r>
    </w:p>
    <w:p w14:paraId="7012AD12" w14:textId="77777777" w:rsidR="005C0FD3" w:rsidRPr="0058629D" w:rsidRDefault="005C0FD3" w:rsidP="005C0F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629D">
        <w:rPr>
          <w:rFonts w:ascii="Times New Roman" w:hAnsi="Times New Roman" w:cs="Times New Roman"/>
          <w:sz w:val="24"/>
          <w:szCs w:val="24"/>
        </w:rPr>
        <w:t>Identify and examine multiple assessment measures to identify talent domains and potential areas of challenge</w:t>
      </w:r>
      <w:r>
        <w:rPr>
          <w:rFonts w:ascii="Times New Roman" w:hAnsi="Times New Roman" w:cs="Times New Roman"/>
          <w:sz w:val="24"/>
          <w:szCs w:val="24"/>
        </w:rPr>
        <w:t xml:space="preserve"> for culturally-diverse, high-ability students</w:t>
      </w:r>
      <w:r w:rsidRPr="0058629D">
        <w:rPr>
          <w:rFonts w:ascii="Times New Roman" w:hAnsi="Times New Roman" w:cs="Times New Roman"/>
          <w:sz w:val="24"/>
          <w:szCs w:val="24"/>
        </w:rPr>
        <w:t xml:space="preserve">. Focus will be on </w:t>
      </w:r>
      <w:r w:rsidRPr="0058629D">
        <w:rPr>
          <w:rFonts w:ascii="Times New Roman" w:hAnsi="Times New Roman" w:cs="Times New Roman"/>
          <w:sz w:val="24"/>
          <w:szCs w:val="24"/>
        </w:rPr>
        <w:lastRenderedPageBreak/>
        <w:t xml:space="preserve">identifying and describing students’ talent profiles and how they interface with aptitude, interests, values, and personality characteristics.  </w:t>
      </w:r>
    </w:p>
    <w:p w14:paraId="1786745E" w14:textId="77777777" w:rsidR="005C0FD3" w:rsidRPr="0058629D" w:rsidRDefault="005C0FD3" w:rsidP="005C0F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</w:t>
      </w:r>
      <w:r w:rsidRPr="0058629D">
        <w:rPr>
          <w:rFonts w:ascii="Times New Roman" w:hAnsi="Times New Roman" w:cs="Times New Roman"/>
          <w:sz w:val="24"/>
          <w:szCs w:val="24"/>
        </w:rPr>
        <w:t>career development modules based on the Social Cognitive Career Theory</w:t>
      </w:r>
      <w:r>
        <w:rPr>
          <w:rFonts w:ascii="Times New Roman" w:hAnsi="Times New Roman" w:cs="Times New Roman"/>
          <w:sz w:val="24"/>
          <w:szCs w:val="24"/>
        </w:rPr>
        <w:t xml:space="preserve"> to support the career exploration of culturally-diverse, high-ability students</w:t>
      </w:r>
      <w:r w:rsidRPr="0058629D">
        <w:rPr>
          <w:rFonts w:ascii="Times New Roman" w:hAnsi="Times New Roman" w:cs="Times New Roman"/>
          <w:sz w:val="24"/>
          <w:szCs w:val="24"/>
        </w:rPr>
        <w:t>. Participation will increase educators’ abilities to promote student understanding of (a) awareness of self (career interests, personal strengths, barriers, support systems, role models, and expectations about the future); (b)</w:t>
      </w:r>
      <w:r>
        <w:rPr>
          <w:rFonts w:ascii="Times New Roman" w:hAnsi="Times New Roman" w:cs="Times New Roman"/>
          <w:sz w:val="24"/>
          <w:szCs w:val="24"/>
        </w:rPr>
        <w:t xml:space="preserve"> knowledge of the world of work;</w:t>
      </w:r>
      <w:r w:rsidRPr="0058629D">
        <w:rPr>
          <w:rFonts w:ascii="Times New Roman" w:hAnsi="Times New Roman" w:cs="Times New Roman"/>
          <w:sz w:val="24"/>
          <w:szCs w:val="24"/>
        </w:rPr>
        <w:t xml:space="preserve"> (c) confidence in their ability to complete career-related tasks; (d) expectations that planning and preparation will assist them in reaching their goals; (e) awareness of, and ability to cope with, barriers to pursuing postsecondary education/training and employment; and (f) identification of and access to support systems (e.g., parents, peers, and school personnel).  </w:t>
      </w:r>
    </w:p>
    <w:p w14:paraId="5F339204" w14:textId="222C7A98" w:rsidR="00423476" w:rsidRPr="00E64EB9" w:rsidRDefault="00423476" w:rsidP="005C0FD3">
      <w:pPr>
        <w:contextualSpacing/>
        <w:rPr>
          <w:rFonts w:ascii="Times New Roman" w:hAnsi="Times New Roman" w:cs="Times New Roman"/>
        </w:rPr>
      </w:pPr>
    </w:p>
    <w:p w14:paraId="587596C4" w14:textId="77777777" w:rsidR="00423476" w:rsidRPr="00443C7B" w:rsidRDefault="00423476">
      <w:pPr>
        <w:rPr>
          <w:rFonts w:ascii="Times New Roman" w:hAnsi="Times New Roman" w:cs="Times New Roman"/>
          <w:b/>
        </w:rPr>
      </w:pPr>
    </w:p>
    <w:p w14:paraId="76AE2876" w14:textId="77777777" w:rsidR="005C0FD3" w:rsidRDefault="00423476" w:rsidP="005C0FD3">
      <w:pPr>
        <w:rPr>
          <w:rFonts w:ascii="Times New Roman" w:hAnsi="Times New Roman" w:cs="Times New Roman"/>
        </w:rPr>
      </w:pPr>
      <w:r w:rsidRPr="00443C7B">
        <w:rPr>
          <w:rFonts w:ascii="Times New Roman" w:hAnsi="Times New Roman" w:cs="Times New Roman"/>
          <w:b/>
        </w:rPr>
        <w:t>Course Requirements:</w:t>
      </w:r>
      <w:r w:rsidR="00E64EB9">
        <w:rPr>
          <w:rFonts w:ascii="Times New Roman" w:hAnsi="Times New Roman" w:cs="Times New Roman"/>
          <w:b/>
        </w:rPr>
        <w:t xml:space="preserve"> </w:t>
      </w:r>
      <w:r w:rsidR="005C0FD3" w:rsidRPr="0058629D">
        <w:rPr>
          <w:rFonts w:ascii="Times New Roman" w:hAnsi="Times New Roman" w:cs="Times New Roman"/>
        </w:rPr>
        <w:t>Attend the on-site professional development provided by the Belin-Blank Center staff on June 12 – 13</w:t>
      </w:r>
      <w:r w:rsidR="005C0FD3">
        <w:rPr>
          <w:rFonts w:ascii="Times New Roman" w:hAnsi="Times New Roman" w:cs="Times New Roman"/>
        </w:rPr>
        <w:t xml:space="preserve">, 2018. Educators will also </w:t>
      </w:r>
      <w:r w:rsidR="005C0FD3" w:rsidRPr="0058629D">
        <w:rPr>
          <w:rFonts w:ascii="Times New Roman" w:hAnsi="Times New Roman" w:cs="Times New Roman"/>
        </w:rPr>
        <w:t>read at least five selected artic</w:t>
      </w:r>
      <w:r w:rsidR="005C0FD3">
        <w:rPr>
          <w:rFonts w:ascii="Times New Roman" w:hAnsi="Times New Roman" w:cs="Times New Roman"/>
        </w:rPr>
        <w:t>les provided on ICON, participate</w:t>
      </w:r>
      <w:r w:rsidR="005C0FD3" w:rsidRPr="0058629D">
        <w:rPr>
          <w:rFonts w:ascii="Times New Roman" w:hAnsi="Times New Roman" w:cs="Times New Roman"/>
        </w:rPr>
        <w:t xml:space="preserve"> in discussions during the “Networking Lunch” on Wednesday, June 13</w:t>
      </w:r>
      <w:r w:rsidR="005C0FD3">
        <w:rPr>
          <w:rFonts w:ascii="Times New Roman" w:hAnsi="Times New Roman" w:cs="Times New Roman"/>
        </w:rPr>
        <w:t xml:space="preserve"> and online after the PD, and submit</w:t>
      </w:r>
      <w:r w:rsidR="005C0FD3" w:rsidRPr="0058629D">
        <w:rPr>
          <w:rFonts w:ascii="Times New Roman" w:hAnsi="Times New Roman" w:cs="Times New Roman"/>
        </w:rPr>
        <w:t xml:space="preserve"> rea</w:t>
      </w:r>
      <w:r w:rsidR="005C0FD3">
        <w:rPr>
          <w:rFonts w:ascii="Times New Roman" w:hAnsi="Times New Roman" w:cs="Times New Roman"/>
        </w:rPr>
        <w:t>ding reactions to ICON after the PD.</w:t>
      </w:r>
    </w:p>
    <w:p w14:paraId="12532085" w14:textId="77777777" w:rsidR="005C0FD3" w:rsidRDefault="005C0FD3" w:rsidP="005C0FD3">
      <w:pPr>
        <w:rPr>
          <w:rFonts w:ascii="Times New Roman" w:hAnsi="Times New Roman" w:cs="Times New Roman"/>
        </w:rPr>
      </w:pPr>
    </w:p>
    <w:p w14:paraId="1A13464A" w14:textId="77777777" w:rsidR="005C0FD3" w:rsidRDefault="005C0FD3" w:rsidP="005C0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(The one-site PD will be offered annually through 2022. Dates for 2019-2022 are TBD.)</w:t>
      </w:r>
    </w:p>
    <w:p w14:paraId="2B9C6664" w14:textId="0D6BABE5" w:rsidR="00E64EB9" w:rsidRDefault="00E64EB9" w:rsidP="00E64EB9">
      <w:pPr>
        <w:rPr>
          <w:rFonts w:ascii="Times New Roman" w:hAnsi="Times New Roman" w:cs="Times New Roman"/>
        </w:rPr>
      </w:pPr>
    </w:p>
    <w:p w14:paraId="0486CB02" w14:textId="77777777" w:rsidR="00423476" w:rsidRPr="00443C7B" w:rsidRDefault="00423476">
      <w:pPr>
        <w:rPr>
          <w:rFonts w:ascii="Times New Roman" w:hAnsi="Times New Roman" w:cs="Times New Roman"/>
          <w:b/>
        </w:rPr>
      </w:pPr>
    </w:p>
    <w:p w14:paraId="63DAB5FA" w14:textId="4EBBEA16" w:rsidR="00423476" w:rsidRPr="00443C7B" w:rsidRDefault="00E64E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Materials</w:t>
      </w:r>
      <w:r w:rsidR="00423476" w:rsidRPr="00443C7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5C0FD3" w:rsidRPr="00AD383C">
        <w:rPr>
          <w:rFonts w:ascii="Times New Roman" w:hAnsi="Times New Roman" w:cs="Times New Roman"/>
        </w:rPr>
        <w:t xml:space="preserve">Materials for the course will be </w:t>
      </w:r>
      <w:r w:rsidR="005C0FD3">
        <w:rPr>
          <w:rFonts w:ascii="Times New Roman" w:hAnsi="Times New Roman" w:cs="Times New Roman"/>
        </w:rPr>
        <w:t xml:space="preserve">made available in-person (during the PD) or on ICON. Instructions for accessing this course will be e-mailed to participants on or before the scheduled start date. </w:t>
      </w:r>
    </w:p>
    <w:p w14:paraId="5076BCDA" w14:textId="77777777" w:rsidR="00423476" w:rsidRPr="00443C7B" w:rsidRDefault="00423476">
      <w:pPr>
        <w:rPr>
          <w:rFonts w:ascii="Times New Roman" w:hAnsi="Times New Roman" w:cs="Times New Roman"/>
          <w:b/>
        </w:rPr>
      </w:pPr>
    </w:p>
    <w:p w14:paraId="08A058AE" w14:textId="77777777" w:rsidR="00423476" w:rsidRPr="00443C7B" w:rsidRDefault="00423476">
      <w:pPr>
        <w:rPr>
          <w:rFonts w:ascii="Times New Roman" w:hAnsi="Times New Roman" w:cs="Times New Roman"/>
          <w:b/>
        </w:rPr>
      </w:pPr>
    </w:p>
    <w:p w14:paraId="3251AD10" w14:textId="77777777" w:rsidR="00A30CA2" w:rsidRDefault="00423476">
      <w:pPr>
        <w:rPr>
          <w:rFonts w:ascii="Times New Roman" w:hAnsi="Times New Roman" w:cs="Times New Roman"/>
          <w:b/>
        </w:rPr>
      </w:pPr>
      <w:r w:rsidRPr="00443C7B">
        <w:rPr>
          <w:rFonts w:ascii="Times New Roman" w:hAnsi="Times New Roman" w:cs="Times New Roman"/>
          <w:b/>
        </w:rPr>
        <w:t>Sequence and Plan of Study</w:t>
      </w:r>
      <w:r w:rsidR="005C0FD3">
        <w:rPr>
          <w:rFonts w:ascii="Times New Roman" w:hAnsi="Times New Roman" w:cs="Times New Roman"/>
          <w:b/>
        </w:rPr>
        <w:t xml:space="preserve"> (dates and times of sessions are needed)</w:t>
      </w:r>
      <w:r w:rsidRPr="00443C7B">
        <w:rPr>
          <w:rFonts w:ascii="Times New Roman" w:hAnsi="Times New Roman" w:cs="Times New Roman"/>
          <w:b/>
        </w:rPr>
        <w:t>:</w:t>
      </w:r>
    </w:p>
    <w:p w14:paraId="0A76B8FF" w14:textId="57CD1504" w:rsidR="00423476" w:rsidRPr="00443C7B" w:rsidRDefault="00A30C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Tuesday, June 12, 2018</w:t>
      </w:r>
      <w:r w:rsidR="00E64EB9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tinerary table sample for example syllabus."/>
      </w:tblPr>
      <w:tblGrid>
        <w:gridCol w:w="2425"/>
        <w:gridCol w:w="3808"/>
        <w:gridCol w:w="3117"/>
      </w:tblGrid>
      <w:tr w:rsidR="00074DC8" w:rsidRPr="00A04EA7" w14:paraId="52B4A8EA" w14:textId="77777777" w:rsidTr="002A3B2A">
        <w:trPr>
          <w:tblHeader/>
        </w:trPr>
        <w:tc>
          <w:tcPr>
            <w:tcW w:w="2425" w:type="dxa"/>
          </w:tcPr>
          <w:p w14:paraId="074E95E2" w14:textId="2C0F448D" w:rsidR="00074DC8" w:rsidRPr="00A04EA7" w:rsidRDefault="00A30CA2" w:rsidP="00BE0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3808" w:type="dxa"/>
          </w:tcPr>
          <w:p w14:paraId="6CD8AD41" w14:textId="7161CAF3" w:rsidR="00074DC8" w:rsidRPr="00A30CA2" w:rsidRDefault="00A30CA2" w:rsidP="00BE0806">
            <w:pPr>
              <w:rPr>
                <w:rFonts w:cstheme="minorHAnsi"/>
                <w:b/>
              </w:rPr>
            </w:pPr>
            <w:r w:rsidRPr="00A30CA2">
              <w:rPr>
                <w:rFonts w:cstheme="minorHAnsi"/>
                <w:b/>
              </w:rPr>
              <w:t>Activity</w:t>
            </w:r>
          </w:p>
        </w:tc>
        <w:tc>
          <w:tcPr>
            <w:tcW w:w="3117" w:type="dxa"/>
          </w:tcPr>
          <w:p w14:paraId="4F7B929E" w14:textId="56A4A396" w:rsidR="00074DC8" w:rsidRPr="00A30CA2" w:rsidRDefault="00A30CA2" w:rsidP="00BE0806">
            <w:pPr>
              <w:rPr>
                <w:rFonts w:cstheme="minorHAnsi"/>
                <w:b/>
              </w:rPr>
            </w:pPr>
            <w:r w:rsidRPr="00A30CA2">
              <w:rPr>
                <w:rFonts w:cstheme="minorHAnsi"/>
                <w:b/>
              </w:rPr>
              <w:t>Location</w:t>
            </w:r>
          </w:p>
        </w:tc>
      </w:tr>
      <w:tr w:rsidR="00A30CA2" w:rsidRPr="00A04EA7" w14:paraId="0E93B201" w14:textId="77777777" w:rsidTr="002A3B2A">
        <w:trPr>
          <w:tblHeader/>
        </w:trPr>
        <w:tc>
          <w:tcPr>
            <w:tcW w:w="2425" w:type="dxa"/>
          </w:tcPr>
          <w:p w14:paraId="3C842CBC" w14:textId="3A278BDD" w:rsidR="00A30CA2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>10:00a – 10:45a</w:t>
            </w:r>
          </w:p>
        </w:tc>
        <w:tc>
          <w:tcPr>
            <w:tcW w:w="3808" w:type="dxa"/>
          </w:tcPr>
          <w:p w14:paraId="35B4EE81" w14:textId="6AD38796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>Check-In</w:t>
            </w:r>
          </w:p>
        </w:tc>
        <w:tc>
          <w:tcPr>
            <w:tcW w:w="3117" w:type="dxa"/>
          </w:tcPr>
          <w:p w14:paraId="792EAC44" w14:textId="34AD69CF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>Blank Honors Center Lobby</w:t>
            </w:r>
          </w:p>
        </w:tc>
      </w:tr>
      <w:tr w:rsidR="00A30CA2" w:rsidRPr="00A04EA7" w14:paraId="78DB24F8" w14:textId="77777777" w:rsidTr="002A3B2A">
        <w:trPr>
          <w:tblHeader/>
        </w:trPr>
        <w:tc>
          <w:tcPr>
            <w:tcW w:w="2425" w:type="dxa"/>
          </w:tcPr>
          <w:p w14:paraId="77C0F9F6" w14:textId="77777777" w:rsidR="00A30CA2" w:rsidRPr="00A04EA7" w:rsidRDefault="00A30CA2" w:rsidP="00A30CA2">
            <w:pPr>
              <w:rPr>
                <w:rFonts w:cstheme="minorHAnsi"/>
                <w:b/>
              </w:rPr>
            </w:pPr>
            <w:r w:rsidRPr="00A04E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1:0</w:t>
            </w:r>
            <w:r w:rsidRPr="00A04EA7">
              <w:rPr>
                <w:rFonts w:cstheme="minorHAnsi"/>
              </w:rPr>
              <w:t>0</w:t>
            </w:r>
            <w:r>
              <w:rPr>
                <w:rFonts w:cstheme="minorHAnsi"/>
              </w:rPr>
              <w:t>a</w:t>
            </w:r>
            <w:r w:rsidRPr="00A04EA7">
              <w:rPr>
                <w:rFonts w:cstheme="minorHAnsi"/>
              </w:rPr>
              <w:t xml:space="preserve"> – 1:00p</w:t>
            </w:r>
          </w:p>
        </w:tc>
        <w:tc>
          <w:tcPr>
            <w:tcW w:w="3808" w:type="dxa"/>
          </w:tcPr>
          <w:p w14:paraId="41425438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Brown Bag Lunch featuring Dr. Joyce </w:t>
            </w:r>
            <w:proofErr w:type="spellStart"/>
            <w:r>
              <w:rPr>
                <w:rFonts w:cstheme="minorHAnsi"/>
              </w:rPr>
              <w:t>VanTassel-Baska</w:t>
            </w:r>
            <w:proofErr w:type="spellEnd"/>
            <w:r>
              <w:rPr>
                <w:rFonts w:cstheme="minorHAnsi"/>
              </w:rPr>
              <w:t>: Integrated Curriculum Model</w:t>
            </w:r>
          </w:p>
        </w:tc>
        <w:tc>
          <w:tcPr>
            <w:tcW w:w="3117" w:type="dxa"/>
          </w:tcPr>
          <w:p w14:paraId="28A5B9F1" w14:textId="77777777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>TLC</w:t>
            </w:r>
            <w:r>
              <w:rPr>
                <w:rFonts w:cstheme="minorHAnsi"/>
              </w:rPr>
              <w:t xml:space="preserve"> - PDA</w:t>
            </w:r>
          </w:p>
        </w:tc>
      </w:tr>
      <w:tr w:rsidR="00A30CA2" w:rsidRPr="00A04EA7" w14:paraId="76B2E8D8" w14:textId="77777777" w:rsidTr="002A3B2A">
        <w:trPr>
          <w:tblHeader/>
        </w:trPr>
        <w:tc>
          <w:tcPr>
            <w:tcW w:w="2425" w:type="dxa"/>
          </w:tcPr>
          <w:p w14:paraId="0A2636CF" w14:textId="77777777" w:rsidR="00A30CA2" w:rsidRPr="00A04EA7" w:rsidRDefault="00A30CA2" w:rsidP="00A30CA2">
            <w:pPr>
              <w:rPr>
                <w:rFonts w:cstheme="minorHAnsi"/>
                <w:b/>
              </w:rPr>
            </w:pPr>
            <w:r w:rsidRPr="00A04EA7">
              <w:rPr>
                <w:rFonts w:cstheme="minorHAnsi"/>
              </w:rPr>
              <w:t>1:30p – 2:15p</w:t>
            </w:r>
          </w:p>
        </w:tc>
        <w:tc>
          <w:tcPr>
            <w:tcW w:w="3808" w:type="dxa"/>
          </w:tcPr>
          <w:p w14:paraId="77114849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 and Grant Overview</w:t>
            </w:r>
          </w:p>
        </w:tc>
        <w:tc>
          <w:tcPr>
            <w:tcW w:w="3117" w:type="dxa"/>
          </w:tcPr>
          <w:p w14:paraId="6D0F1559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>LC N111</w:t>
            </w:r>
          </w:p>
        </w:tc>
      </w:tr>
      <w:tr w:rsidR="00A30CA2" w:rsidRPr="00A04EA7" w14:paraId="76165A50" w14:textId="77777777" w:rsidTr="002A3B2A">
        <w:trPr>
          <w:tblHeader/>
        </w:trPr>
        <w:tc>
          <w:tcPr>
            <w:tcW w:w="2425" w:type="dxa"/>
          </w:tcPr>
          <w:p w14:paraId="489BADDD" w14:textId="77777777" w:rsidR="00A30CA2" w:rsidRPr="00A04EA7" w:rsidRDefault="00A30CA2" w:rsidP="00A30CA2">
            <w:pPr>
              <w:rPr>
                <w:rFonts w:cstheme="minorHAnsi"/>
                <w:b/>
              </w:rPr>
            </w:pPr>
            <w:r w:rsidRPr="00A04EA7">
              <w:rPr>
                <w:rFonts w:cstheme="minorHAnsi"/>
              </w:rPr>
              <w:t>2:30p – 3:30p</w:t>
            </w:r>
          </w:p>
        </w:tc>
        <w:tc>
          <w:tcPr>
            <w:tcW w:w="3808" w:type="dxa"/>
          </w:tcPr>
          <w:p w14:paraId="1769D9D2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&amp; Career Planning for High-Ability students: Dr. Erin Lane</w:t>
            </w:r>
          </w:p>
        </w:tc>
        <w:tc>
          <w:tcPr>
            <w:tcW w:w="3117" w:type="dxa"/>
          </w:tcPr>
          <w:p w14:paraId="52D5FB4B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>LC N111</w:t>
            </w:r>
          </w:p>
        </w:tc>
      </w:tr>
      <w:tr w:rsidR="00A30CA2" w:rsidRPr="00A04EA7" w14:paraId="5A198649" w14:textId="77777777" w:rsidTr="002A3B2A">
        <w:trPr>
          <w:tblHeader/>
        </w:trPr>
        <w:tc>
          <w:tcPr>
            <w:tcW w:w="2425" w:type="dxa"/>
          </w:tcPr>
          <w:p w14:paraId="5293A8BF" w14:textId="77777777" w:rsidR="00A30CA2" w:rsidRPr="00A04EA7" w:rsidRDefault="00A30CA2" w:rsidP="00A30CA2">
            <w:pPr>
              <w:rPr>
                <w:rFonts w:cstheme="minorHAnsi"/>
                <w:b/>
              </w:rPr>
            </w:pPr>
            <w:r w:rsidRPr="00A04EA7">
              <w:rPr>
                <w:rFonts w:cstheme="minorHAnsi"/>
              </w:rPr>
              <w:t>3:30p – 4:30p</w:t>
            </w:r>
          </w:p>
        </w:tc>
        <w:tc>
          <w:tcPr>
            <w:tcW w:w="3808" w:type="dxa"/>
          </w:tcPr>
          <w:p w14:paraId="05BD80A1" w14:textId="77777777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>Broadening the Talent Pool</w:t>
            </w:r>
            <w:r>
              <w:rPr>
                <w:rFonts w:cstheme="minorHAnsi"/>
              </w:rPr>
              <w:t xml:space="preserve"> – Research &amp; Resources</w:t>
            </w:r>
            <w:r w:rsidRPr="00A04EA7">
              <w:rPr>
                <w:rFonts w:cstheme="minorHAnsi"/>
              </w:rPr>
              <w:t>: Dr. Susan Assouline</w:t>
            </w:r>
          </w:p>
        </w:tc>
        <w:tc>
          <w:tcPr>
            <w:tcW w:w="3117" w:type="dxa"/>
          </w:tcPr>
          <w:p w14:paraId="51FC60C7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>LC N111</w:t>
            </w:r>
          </w:p>
        </w:tc>
      </w:tr>
      <w:tr w:rsidR="00A30CA2" w:rsidRPr="00A04EA7" w14:paraId="36CFC5AD" w14:textId="77777777" w:rsidTr="002A3B2A">
        <w:trPr>
          <w:tblHeader/>
        </w:trPr>
        <w:tc>
          <w:tcPr>
            <w:tcW w:w="2425" w:type="dxa"/>
          </w:tcPr>
          <w:p w14:paraId="2041901D" w14:textId="77777777" w:rsidR="00A30CA2" w:rsidRPr="00A04EA7" w:rsidRDefault="00A30CA2" w:rsidP="00A30CA2">
            <w:pPr>
              <w:rPr>
                <w:rFonts w:cstheme="minorHAnsi"/>
                <w:b/>
              </w:rPr>
            </w:pPr>
            <w:r w:rsidRPr="00A04EA7">
              <w:rPr>
                <w:rFonts w:cstheme="minorHAnsi"/>
              </w:rPr>
              <w:t>4:30p – 5:00p</w:t>
            </w:r>
          </w:p>
        </w:tc>
        <w:tc>
          <w:tcPr>
            <w:tcW w:w="3808" w:type="dxa"/>
          </w:tcPr>
          <w:p w14:paraId="0E426A1A" w14:textId="77777777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>Wrap-Up Day 1</w:t>
            </w:r>
          </w:p>
        </w:tc>
        <w:tc>
          <w:tcPr>
            <w:tcW w:w="3117" w:type="dxa"/>
          </w:tcPr>
          <w:p w14:paraId="24ED1873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>LC N111</w:t>
            </w:r>
          </w:p>
        </w:tc>
      </w:tr>
      <w:tr w:rsidR="00A30CA2" w:rsidRPr="00A04EA7" w14:paraId="0FDC9194" w14:textId="77777777" w:rsidTr="002A3B2A">
        <w:trPr>
          <w:tblHeader/>
        </w:trPr>
        <w:tc>
          <w:tcPr>
            <w:tcW w:w="2425" w:type="dxa"/>
          </w:tcPr>
          <w:p w14:paraId="5BDF45C7" w14:textId="77777777" w:rsidR="00A30CA2" w:rsidRPr="00A04EA7" w:rsidRDefault="00A30CA2" w:rsidP="00A30CA2">
            <w:pPr>
              <w:rPr>
                <w:rFonts w:cstheme="minorHAnsi"/>
                <w:b/>
              </w:rPr>
            </w:pPr>
            <w:r w:rsidRPr="00A04EA7">
              <w:rPr>
                <w:rFonts w:cstheme="minorHAnsi"/>
              </w:rPr>
              <w:t>5:00p – 6:00p</w:t>
            </w:r>
          </w:p>
        </w:tc>
        <w:tc>
          <w:tcPr>
            <w:tcW w:w="3808" w:type="dxa"/>
          </w:tcPr>
          <w:p w14:paraId="1F84CB85" w14:textId="77777777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>Break</w:t>
            </w:r>
          </w:p>
        </w:tc>
        <w:tc>
          <w:tcPr>
            <w:tcW w:w="3117" w:type="dxa"/>
          </w:tcPr>
          <w:p w14:paraId="44807A31" w14:textId="77777777" w:rsidR="00A30CA2" w:rsidRPr="00A04EA7" w:rsidRDefault="00A30CA2" w:rsidP="00A30C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Iowa House Hotel </w:t>
            </w:r>
          </w:p>
        </w:tc>
      </w:tr>
      <w:tr w:rsidR="00A30CA2" w:rsidRPr="00A04EA7" w14:paraId="43AF3E39" w14:textId="77777777" w:rsidTr="002A3B2A">
        <w:trPr>
          <w:tblHeader/>
        </w:trPr>
        <w:tc>
          <w:tcPr>
            <w:tcW w:w="2425" w:type="dxa"/>
          </w:tcPr>
          <w:p w14:paraId="1BC9A433" w14:textId="77777777" w:rsidR="00A30CA2" w:rsidRPr="00A04EA7" w:rsidRDefault="00A30CA2" w:rsidP="00A30CA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6:00p – 7:0</w:t>
            </w:r>
            <w:r w:rsidRPr="00A04EA7">
              <w:rPr>
                <w:rFonts w:cstheme="minorHAnsi"/>
              </w:rPr>
              <w:t>0p</w:t>
            </w:r>
          </w:p>
        </w:tc>
        <w:tc>
          <w:tcPr>
            <w:tcW w:w="3808" w:type="dxa"/>
          </w:tcPr>
          <w:p w14:paraId="21ACEC4E" w14:textId="77777777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 xml:space="preserve">Dinner </w:t>
            </w:r>
          </w:p>
        </w:tc>
        <w:tc>
          <w:tcPr>
            <w:tcW w:w="3117" w:type="dxa"/>
          </w:tcPr>
          <w:p w14:paraId="01F23386" w14:textId="77777777" w:rsidR="00A30CA2" w:rsidRPr="00A04EA7" w:rsidRDefault="00A30CA2" w:rsidP="00A30CA2">
            <w:pPr>
              <w:rPr>
                <w:rFonts w:cstheme="minorHAnsi"/>
              </w:rPr>
            </w:pPr>
            <w:r w:rsidRPr="00A04EA7">
              <w:rPr>
                <w:rFonts w:cstheme="minorHAnsi"/>
              </w:rPr>
              <w:t xml:space="preserve">Airliner </w:t>
            </w:r>
          </w:p>
        </w:tc>
      </w:tr>
    </w:tbl>
    <w:p w14:paraId="437CDBB1" w14:textId="5B558392" w:rsidR="00E64EB9" w:rsidRDefault="00E64EB9" w:rsidP="00074DC8">
      <w:pPr>
        <w:rPr>
          <w:rFonts w:ascii="Times New Roman" w:hAnsi="Times New Roman" w:cs="Times New Roman"/>
          <w:b/>
        </w:rPr>
      </w:pPr>
    </w:p>
    <w:p w14:paraId="7AA561C2" w14:textId="35A45AFE" w:rsidR="00074DC8" w:rsidRDefault="00074DC8" w:rsidP="00074DC8">
      <w:pPr>
        <w:rPr>
          <w:rFonts w:ascii="Times New Roman" w:hAnsi="Times New Roman" w:cs="Times New Roman"/>
          <w:b/>
        </w:rPr>
      </w:pPr>
    </w:p>
    <w:p w14:paraId="7D43A480" w14:textId="46D91C1E" w:rsidR="00074DC8" w:rsidRDefault="00C70193" w:rsidP="00074D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June 13, 2018</w:t>
      </w:r>
    </w:p>
    <w:p w14:paraId="639CDC8C" w14:textId="77777777" w:rsidR="00074DC8" w:rsidRPr="00994BCB" w:rsidRDefault="00074DC8" w:rsidP="00074DC8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tinerary table sample for example syllabus."/>
      </w:tblPr>
      <w:tblGrid>
        <w:gridCol w:w="2425"/>
        <w:gridCol w:w="3808"/>
        <w:gridCol w:w="3117"/>
      </w:tblGrid>
      <w:tr w:rsidR="00C70193" w:rsidRPr="00C70193" w14:paraId="224A8536" w14:textId="77777777" w:rsidTr="00C70193">
        <w:trPr>
          <w:tblHeader/>
        </w:trPr>
        <w:tc>
          <w:tcPr>
            <w:tcW w:w="2425" w:type="dxa"/>
          </w:tcPr>
          <w:p w14:paraId="39E9E9A6" w14:textId="1AE34BA8" w:rsidR="00C70193" w:rsidRPr="00C70193" w:rsidRDefault="00C70193" w:rsidP="00BE0806">
            <w:pPr>
              <w:rPr>
                <w:rFonts w:cstheme="minorHAnsi"/>
                <w:b/>
              </w:rPr>
            </w:pPr>
            <w:r w:rsidRPr="00C70193">
              <w:rPr>
                <w:rFonts w:cstheme="minorHAnsi"/>
                <w:b/>
              </w:rPr>
              <w:t>Time</w:t>
            </w:r>
          </w:p>
        </w:tc>
        <w:tc>
          <w:tcPr>
            <w:tcW w:w="3808" w:type="dxa"/>
          </w:tcPr>
          <w:p w14:paraId="5DB54597" w14:textId="55B8351E" w:rsidR="00C70193" w:rsidRPr="00C70193" w:rsidRDefault="00C70193" w:rsidP="00BE0806">
            <w:pPr>
              <w:rPr>
                <w:rFonts w:cstheme="minorHAnsi"/>
                <w:b/>
              </w:rPr>
            </w:pPr>
            <w:r w:rsidRPr="00C70193">
              <w:rPr>
                <w:rFonts w:cstheme="minorHAnsi"/>
                <w:b/>
              </w:rPr>
              <w:t>Activity</w:t>
            </w:r>
          </w:p>
        </w:tc>
        <w:tc>
          <w:tcPr>
            <w:tcW w:w="3117" w:type="dxa"/>
          </w:tcPr>
          <w:p w14:paraId="0E3BAC37" w14:textId="4E2618BF" w:rsidR="00C70193" w:rsidRPr="00C70193" w:rsidRDefault="00C70193" w:rsidP="00BE0806">
            <w:pPr>
              <w:rPr>
                <w:rFonts w:cstheme="minorHAnsi"/>
                <w:b/>
              </w:rPr>
            </w:pPr>
            <w:r w:rsidRPr="00C70193">
              <w:rPr>
                <w:rFonts w:cstheme="minorHAnsi"/>
                <w:b/>
              </w:rPr>
              <w:t>Location</w:t>
            </w:r>
          </w:p>
        </w:tc>
      </w:tr>
      <w:tr w:rsidR="00074DC8" w:rsidRPr="00A04EA7" w14:paraId="3B263860" w14:textId="77777777" w:rsidTr="00C70193">
        <w:trPr>
          <w:tblHeader/>
        </w:trPr>
        <w:tc>
          <w:tcPr>
            <w:tcW w:w="2425" w:type="dxa"/>
          </w:tcPr>
          <w:p w14:paraId="47327922" w14:textId="77777777" w:rsidR="00074DC8" w:rsidRPr="00A04EA7" w:rsidRDefault="00074DC8" w:rsidP="00BE0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8:00a – 8:30a</w:t>
            </w:r>
          </w:p>
        </w:tc>
        <w:tc>
          <w:tcPr>
            <w:tcW w:w="3808" w:type="dxa"/>
          </w:tcPr>
          <w:p w14:paraId="765DE3BE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</w:t>
            </w:r>
          </w:p>
        </w:tc>
        <w:tc>
          <w:tcPr>
            <w:tcW w:w="3117" w:type="dxa"/>
          </w:tcPr>
          <w:p w14:paraId="0AF6DA6D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BHC South Commons</w:t>
            </w:r>
          </w:p>
        </w:tc>
      </w:tr>
      <w:tr w:rsidR="00074DC8" w:rsidRPr="00A04EA7" w14:paraId="1190E4EE" w14:textId="77777777" w:rsidTr="00C70193">
        <w:trPr>
          <w:tblHeader/>
        </w:trPr>
        <w:tc>
          <w:tcPr>
            <w:tcW w:w="2425" w:type="dxa"/>
          </w:tcPr>
          <w:p w14:paraId="444D9E3B" w14:textId="77777777" w:rsidR="00074DC8" w:rsidRPr="00A04EA7" w:rsidRDefault="00074DC8" w:rsidP="00BE0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8:30a – 10:00a</w:t>
            </w:r>
          </w:p>
        </w:tc>
        <w:tc>
          <w:tcPr>
            <w:tcW w:w="3808" w:type="dxa"/>
          </w:tcPr>
          <w:p w14:paraId="70BC11BA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Panel Discussion: What do we know about discovering and developing talented, diverse students? </w:t>
            </w:r>
          </w:p>
        </w:tc>
        <w:tc>
          <w:tcPr>
            <w:tcW w:w="3117" w:type="dxa"/>
          </w:tcPr>
          <w:p w14:paraId="7A00F3AB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BHC 234</w:t>
            </w:r>
          </w:p>
        </w:tc>
      </w:tr>
      <w:tr w:rsidR="00074DC8" w:rsidRPr="00A04EA7" w14:paraId="4FCAB298" w14:textId="77777777" w:rsidTr="00C70193">
        <w:trPr>
          <w:tblHeader/>
        </w:trPr>
        <w:tc>
          <w:tcPr>
            <w:tcW w:w="2425" w:type="dxa"/>
          </w:tcPr>
          <w:p w14:paraId="7EAB3109" w14:textId="77777777" w:rsidR="00074DC8" w:rsidRPr="00A04EA7" w:rsidRDefault="00074DC8" w:rsidP="00BE0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10:15a – 12:15p</w:t>
            </w:r>
          </w:p>
        </w:tc>
        <w:tc>
          <w:tcPr>
            <w:tcW w:w="3808" w:type="dxa"/>
          </w:tcPr>
          <w:p w14:paraId="0885176A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TICE Programming training</w:t>
            </w:r>
          </w:p>
        </w:tc>
        <w:tc>
          <w:tcPr>
            <w:tcW w:w="3117" w:type="dxa"/>
          </w:tcPr>
          <w:p w14:paraId="74DFFBC5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BHC 234</w:t>
            </w:r>
          </w:p>
        </w:tc>
      </w:tr>
      <w:tr w:rsidR="00074DC8" w:rsidRPr="00A04EA7" w14:paraId="0D0D613D" w14:textId="77777777" w:rsidTr="00C70193">
        <w:trPr>
          <w:tblHeader/>
        </w:trPr>
        <w:tc>
          <w:tcPr>
            <w:tcW w:w="2425" w:type="dxa"/>
          </w:tcPr>
          <w:p w14:paraId="2E325F24" w14:textId="77777777" w:rsidR="00074DC8" w:rsidRPr="00A04EA7" w:rsidRDefault="00074DC8" w:rsidP="00BE0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12:30p – 1:45p</w:t>
            </w:r>
          </w:p>
        </w:tc>
        <w:tc>
          <w:tcPr>
            <w:tcW w:w="3808" w:type="dxa"/>
          </w:tcPr>
          <w:p w14:paraId="5D78AD76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Networking lunch with TICE facilitators</w:t>
            </w:r>
          </w:p>
        </w:tc>
        <w:tc>
          <w:tcPr>
            <w:tcW w:w="3117" w:type="dxa"/>
          </w:tcPr>
          <w:p w14:paraId="79A36958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BHC South Commons</w:t>
            </w:r>
          </w:p>
        </w:tc>
      </w:tr>
      <w:tr w:rsidR="00074DC8" w:rsidRPr="00A04EA7" w14:paraId="2C22FE08" w14:textId="77777777" w:rsidTr="00C70193">
        <w:trPr>
          <w:tblHeader/>
        </w:trPr>
        <w:tc>
          <w:tcPr>
            <w:tcW w:w="2425" w:type="dxa"/>
          </w:tcPr>
          <w:p w14:paraId="555815D5" w14:textId="77777777" w:rsidR="00074DC8" w:rsidRPr="00A04EA7" w:rsidRDefault="00074DC8" w:rsidP="00BE0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2:00p – 4:00p</w:t>
            </w:r>
          </w:p>
        </w:tc>
        <w:tc>
          <w:tcPr>
            <w:tcW w:w="3808" w:type="dxa"/>
          </w:tcPr>
          <w:p w14:paraId="2F4A80D2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TICE Programming training - Practical Strategies for Implementation</w:t>
            </w:r>
          </w:p>
        </w:tc>
        <w:tc>
          <w:tcPr>
            <w:tcW w:w="3117" w:type="dxa"/>
          </w:tcPr>
          <w:p w14:paraId="583CB61B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BHC 234</w:t>
            </w:r>
          </w:p>
        </w:tc>
      </w:tr>
      <w:tr w:rsidR="00074DC8" w:rsidRPr="00A04EA7" w14:paraId="2602FAA0" w14:textId="77777777" w:rsidTr="00C70193">
        <w:trPr>
          <w:tblHeader/>
        </w:trPr>
        <w:tc>
          <w:tcPr>
            <w:tcW w:w="2425" w:type="dxa"/>
          </w:tcPr>
          <w:p w14:paraId="557832AD" w14:textId="77777777" w:rsidR="00074DC8" w:rsidRPr="00A04EA7" w:rsidRDefault="00074DC8" w:rsidP="00BE0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4:00p – 5:00p</w:t>
            </w:r>
          </w:p>
        </w:tc>
        <w:tc>
          <w:tcPr>
            <w:tcW w:w="3808" w:type="dxa"/>
          </w:tcPr>
          <w:p w14:paraId="7F3CF268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TICE Q&amp;A and Closing</w:t>
            </w:r>
          </w:p>
        </w:tc>
        <w:tc>
          <w:tcPr>
            <w:tcW w:w="3117" w:type="dxa"/>
          </w:tcPr>
          <w:p w14:paraId="602C7EA2" w14:textId="77777777" w:rsidR="00074DC8" w:rsidRPr="00A04EA7" w:rsidRDefault="00074DC8" w:rsidP="00BE0806">
            <w:pPr>
              <w:rPr>
                <w:rFonts w:cstheme="minorHAnsi"/>
              </w:rPr>
            </w:pPr>
            <w:r>
              <w:rPr>
                <w:rFonts w:cstheme="minorHAnsi"/>
              </w:rPr>
              <w:t>BHC 234</w:t>
            </w:r>
          </w:p>
        </w:tc>
      </w:tr>
    </w:tbl>
    <w:p w14:paraId="3040C55F" w14:textId="77777777" w:rsidR="00423476" w:rsidRPr="00443C7B" w:rsidRDefault="00423476">
      <w:pPr>
        <w:rPr>
          <w:rFonts w:ascii="Times New Roman" w:hAnsi="Times New Roman" w:cs="Times New Roman"/>
        </w:rPr>
      </w:pPr>
    </w:p>
    <w:p w14:paraId="292B747B" w14:textId="0F618176" w:rsidR="00074DC8" w:rsidRDefault="00074DC8" w:rsidP="00760662">
      <w:pPr>
        <w:rPr>
          <w:rFonts w:cstheme="minorHAnsi"/>
          <w:b/>
        </w:rPr>
      </w:pPr>
      <w:r w:rsidRPr="00661528">
        <w:rPr>
          <w:rFonts w:cstheme="minorHAnsi"/>
          <w:b/>
        </w:rPr>
        <w:t>Reminders</w:t>
      </w:r>
      <w:bookmarkStart w:id="0" w:name="_GoBack"/>
      <w:bookmarkEnd w:id="0"/>
    </w:p>
    <w:p w14:paraId="032055AC" w14:textId="77777777" w:rsidR="00074DC8" w:rsidRPr="00661528" w:rsidRDefault="00074DC8" w:rsidP="00760662">
      <w:pPr>
        <w:rPr>
          <w:rFonts w:cstheme="minorHAnsi"/>
          <w:b/>
        </w:rPr>
      </w:pPr>
      <w:r w:rsidRPr="00661528">
        <w:rPr>
          <w:rFonts w:cstheme="minorHAnsi"/>
          <w:b/>
        </w:rPr>
        <w:t>Before you leave PD, please make sure that you complete and turn-in the following:</w:t>
      </w:r>
    </w:p>
    <w:p w14:paraId="0A8369CD" w14:textId="77777777" w:rsidR="00074DC8" w:rsidRDefault="00074DC8" w:rsidP="0076066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61528">
        <w:rPr>
          <w:rFonts w:cstheme="minorHAnsi"/>
          <w:sz w:val="24"/>
          <w:szCs w:val="24"/>
        </w:rPr>
        <w:t>Talent pool general questionnaire</w:t>
      </w:r>
      <w:r>
        <w:rPr>
          <w:rFonts w:cstheme="minorHAnsi"/>
          <w:sz w:val="24"/>
          <w:szCs w:val="24"/>
        </w:rPr>
        <w:t xml:space="preserve"> (online)</w:t>
      </w:r>
    </w:p>
    <w:p w14:paraId="6E7E876F" w14:textId="77777777" w:rsidR="00074DC8" w:rsidRPr="00661528" w:rsidRDefault="00074DC8" w:rsidP="0076066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participation consent form (online)</w:t>
      </w:r>
    </w:p>
    <w:p w14:paraId="071E935F" w14:textId="77777777" w:rsidR="00074DC8" w:rsidRPr="009A5D5F" w:rsidRDefault="00074DC8" w:rsidP="0076066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61528">
        <w:rPr>
          <w:rFonts w:cstheme="minorHAnsi"/>
          <w:sz w:val="24"/>
          <w:szCs w:val="24"/>
        </w:rPr>
        <w:t>Participant stipend form</w:t>
      </w:r>
      <w:r>
        <w:rPr>
          <w:rFonts w:cstheme="minorHAnsi"/>
          <w:sz w:val="24"/>
          <w:szCs w:val="24"/>
        </w:rPr>
        <w:t xml:space="preserve"> (in your folder)</w:t>
      </w:r>
    </w:p>
    <w:p w14:paraId="3FE0A5A1" w14:textId="77777777" w:rsidR="00423476" w:rsidRPr="00443C7B" w:rsidRDefault="00423476">
      <w:pPr>
        <w:rPr>
          <w:rFonts w:ascii="Times New Roman" w:hAnsi="Times New Roman" w:cs="Times New Roman"/>
        </w:rPr>
      </w:pPr>
    </w:p>
    <w:sectPr w:rsidR="00423476" w:rsidRPr="00443C7B" w:rsidSect="00954F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CF76E" w14:textId="77777777" w:rsidR="00971F36" w:rsidRDefault="00971F36" w:rsidP="00522798">
      <w:r>
        <w:separator/>
      </w:r>
    </w:p>
  </w:endnote>
  <w:endnote w:type="continuationSeparator" w:id="0">
    <w:p w14:paraId="5CA03AFE" w14:textId="77777777" w:rsidR="00971F36" w:rsidRDefault="00971F36" w:rsidP="0052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845B" w14:textId="77777777" w:rsidR="00971F36" w:rsidRDefault="00971F36" w:rsidP="00522798">
      <w:r>
        <w:separator/>
      </w:r>
    </w:p>
  </w:footnote>
  <w:footnote w:type="continuationSeparator" w:id="0">
    <w:p w14:paraId="5F519064" w14:textId="77777777" w:rsidR="00971F36" w:rsidRDefault="00971F36" w:rsidP="0052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E91A" w14:textId="7705AA82" w:rsidR="00522798" w:rsidRDefault="0098732E" w:rsidP="00522798">
    <w:pPr>
      <w:pStyle w:val="Header"/>
      <w:jc w:val="right"/>
    </w:pPr>
    <w:r>
      <w:rPr>
        <w:noProof/>
      </w:rPr>
      <w:drawing>
        <wp:inline distT="0" distB="0" distL="0" distR="0" wp14:anchorId="2F6B412D" wp14:editId="0D38B71F">
          <wp:extent cx="1113790" cy="556895"/>
          <wp:effectExtent l="0" t="0" r="0" b="0"/>
          <wp:docPr id="3" name="Picture 3" descr="University of Iowa College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-lockup-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988" cy="564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B20"/>
    <w:multiLevelType w:val="hybridMultilevel"/>
    <w:tmpl w:val="3FA27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97FCA"/>
    <w:multiLevelType w:val="hybridMultilevel"/>
    <w:tmpl w:val="51A0E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0E4B"/>
    <w:multiLevelType w:val="hybridMultilevel"/>
    <w:tmpl w:val="F86C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1DBA"/>
    <w:multiLevelType w:val="hybridMultilevel"/>
    <w:tmpl w:val="5A0ACC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E8"/>
    <w:rsid w:val="00074DC8"/>
    <w:rsid w:val="00203433"/>
    <w:rsid w:val="002468B0"/>
    <w:rsid w:val="00257D41"/>
    <w:rsid w:val="002A3B2A"/>
    <w:rsid w:val="003733E8"/>
    <w:rsid w:val="003B5B7F"/>
    <w:rsid w:val="00400C3B"/>
    <w:rsid w:val="00423476"/>
    <w:rsid w:val="00441D72"/>
    <w:rsid w:val="00443C7B"/>
    <w:rsid w:val="004B6091"/>
    <w:rsid w:val="004F78A9"/>
    <w:rsid w:val="00522798"/>
    <w:rsid w:val="005C0FD3"/>
    <w:rsid w:val="006B780A"/>
    <w:rsid w:val="00760662"/>
    <w:rsid w:val="00896577"/>
    <w:rsid w:val="008B6218"/>
    <w:rsid w:val="00954F3B"/>
    <w:rsid w:val="00971F36"/>
    <w:rsid w:val="0098732E"/>
    <w:rsid w:val="009C5903"/>
    <w:rsid w:val="009E4309"/>
    <w:rsid w:val="00A30CA2"/>
    <w:rsid w:val="00A83B6F"/>
    <w:rsid w:val="00A86584"/>
    <w:rsid w:val="00C220E6"/>
    <w:rsid w:val="00C70193"/>
    <w:rsid w:val="00CB5249"/>
    <w:rsid w:val="00CC6AC8"/>
    <w:rsid w:val="00D00D41"/>
    <w:rsid w:val="00E64EB9"/>
    <w:rsid w:val="00EE5955"/>
    <w:rsid w:val="00F338B0"/>
    <w:rsid w:val="00F675F4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2EA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EB9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dTable4-Accent5">
    <w:name w:val="Grid Table 4 Accent 5"/>
    <w:basedOn w:val="TableNormal"/>
    <w:uiPriority w:val="49"/>
    <w:rsid w:val="00074DC8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2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798"/>
  </w:style>
  <w:style w:type="paragraph" w:styleId="Footer">
    <w:name w:val="footer"/>
    <w:basedOn w:val="Normal"/>
    <w:link w:val="FooterChar"/>
    <w:uiPriority w:val="99"/>
    <w:unhideWhenUsed/>
    <w:rsid w:val="0052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798"/>
  </w:style>
  <w:style w:type="table" w:styleId="TableGrid">
    <w:name w:val="Table Grid"/>
    <w:basedOn w:val="TableNormal"/>
    <w:uiPriority w:val="39"/>
    <w:rsid w:val="00A3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Finley, Jean</cp:lastModifiedBy>
  <cp:revision>9</cp:revision>
  <dcterms:created xsi:type="dcterms:W3CDTF">2018-01-19T21:00:00Z</dcterms:created>
  <dcterms:modified xsi:type="dcterms:W3CDTF">2018-05-30T15:31:00Z</dcterms:modified>
</cp:coreProperties>
</file>